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61F3D" w14:textId="3765C0E4" w:rsidR="008134F8" w:rsidRPr="008134F8" w:rsidRDefault="008134F8" w:rsidP="008134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34F8">
        <w:rPr>
          <w:rFonts w:ascii="Times New Roman" w:hAnsi="Times New Roman" w:cs="Times New Roman"/>
          <w:b/>
          <w:bCs/>
          <w:sz w:val="24"/>
          <w:szCs w:val="24"/>
        </w:rPr>
        <w:t>Activité Partielle (Chômage partiel)</w:t>
      </w:r>
    </w:p>
    <w:p w14:paraId="1EDCC0A6" w14:textId="418FC284" w:rsidR="0011569A" w:rsidRPr="0011569A" w:rsidRDefault="0011569A" w:rsidP="001156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 xml:space="preserve">Le dispositif d’activité partielle (appelé parfois « chômage partiel » ou « chômage technique ») permet à l'employeur de réduire le temps de travail de ses salariés, de manière temporaire, pour faire face à une </w:t>
      </w:r>
      <w:r w:rsidRPr="0011569A">
        <w:rPr>
          <w:rFonts w:ascii="Times New Roman" w:hAnsi="Times New Roman" w:cs="Times New Roman"/>
          <w:b/>
          <w:bCs/>
          <w:sz w:val="24"/>
          <w:szCs w:val="24"/>
        </w:rPr>
        <w:t>baisse d'activité</w:t>
      </w:r>
      <w:r w:rsidRPr="0011569A">
        <w:rPr>
          <w:rFonts w:ascii="Times New Roman" w:hAnsi="Times New Roman" w:cs="Times New Roman"/>
          <w:sz w:val="24"/>
          <w:szCs w:val="24"/>
        </w:rPr>
        <w:t xml:space="preserve"> : après </w:t>
      </w:r>
      <w:r w:rsidRPr="0011569A">
        <w:rPr>
          <w:rFonts w:ascii="Times New Roman" w:hAnsi="Times New Roman" w:cs="Times New Roman"/>
          <w:b/>
          <w:bCs/>
          <w:sz w:val="24"/>
          <w:szCs w:val="24"/>
        </w:rPr>
        <w:t>autorisation administrative</w:t>
      </w:r>
      <w:r w:rsidRPr="0011569A">
        <w:rPr>
          <w:rFonts w:ascii="Times New Roman" w:hAnsi="Times New Roman" w:cs="Times New Roman"/>
          <w:sz w:val="24"/>
          <w:szCs w:val="24"/>
        </w:rPr>
        <w:t xml:space="preserve">, ce dispositif permet aux salariés de bénéficier d'une indemnisation pour compenser la perte de rémunération liée aux heures chômées, </w:t>
      </w:r>
    </w:p>
    <w:p w14:paraId="65393921" w14:textId="47C7CE8C" w:rsidR="0011569A" w:rsidRPr="0011569A" w:rsidRDefault="0011569A" w:rsidP="0011569A">
      <w:pPr>
        <w:jc w:val="both"/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 xml:space="preserve">Face aux défis économiques et sociaux que peuvent rencontrer les entreprises, l'activité partielle constitue un dispositif essentiel permettant de préserver l'emploi tout en soutenant les employeurs en période difficile. </w:t>
      </w:r>
    </w:p>
    <w:p w14:paraId="5F51920F" w14:textId="0CB6BD1C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En contrepartie, les salariés perçoivent une indemnité compensatoire financée partiellement par l’État et versée par l’employeur.</w:t>
      </w:r>
    </w:p>
    <w:p w14:paraId="575D38F1" w14:textId="77777777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Pendant les périodes d’activité partielle, le contrat de travail du salarié est suspendu mais non rompu.</w:t>
      </w:r>
    </w:p>
    <w:p w14:paraId="78079CBA" w14:textId="77777777" w:rsidR="008134F8" w:rsidRPr="008134F8" w:rsidRDefault="008134F8" w:rsidP="00813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98CFFD" w14:textId="09756746" w:rsidR="008134F8" w:rsidRPr="008134F8" w:rsidRDefault="008134F8" w:rsidP="00813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34F8">
        <w:rPr>
          <w:rFonts w:ascii="Times New Roman" w:hAnsi="Times New Roman" w:cs="Times New Roman"/>
          <w:b/>
          <w:bCs/>
          <w:sz w:val="24"/>
          <w:szCs w:val="24"/>
        </w:rPr>
        <w:t>Activité partielle : modalités de recours</w:t>
      </w:r>
    </w:p>
    <w:p w14:paraId="2D6FEA50" w14:textId="77777777" w:rsidR="008134F8" w:rsidRPr="008134F8" w:rsidRDefault="008134F8" w:rsidP="008134F8">
      <w:pPr>
        <w:rPr>
          <w:rFonts w:ascii="Times New Roman" w:hAnsi="Times New Roman" w:cs="Times New Roman"/>
          <w:sz w:val="24"/>
          <w:szCs w:val="24"/>
        </w:rPr>
      </w:pPr>
      <w:r w:rsidRPr="008134F8">
        <w:rPr>
          <w:rFonts w:ascii="Times New Roman" w:hAnsi="Times New Roman" w:cs="Times New Roman"/>
          <w:sz w:val="24"/>
          <w:szCs w:val="24"/>
        </w:rPr>
        <w:t>Pour recourir à l’activité partielle, différentes formalités s’imposent :</w:t>
      </w:r>
    </w:p>
    <w:p w14:paraId="397CCAE4" w14:textId="77777777" w:rsidR="008134F8" w:rsidRPr="008134F8" w:rsidRDefault="008134F8" w:rsidP="008134F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134F8">
        <w:rPr>
          <w:rFonts w:ascii="Times New Roman" w:hAnsi="Times New Roman" w:cs="Times New Roman"/>
          <w:sz w:val="24"/>
          <w:szCs w:val="24"/>
        </w:rPr>
        <w:t>consulter</w:t>
      </w:r>
      <w:proofErr w:type="gramEnd"/>
      <w:r w:rsidRPr="008134F8">
        <w:rPr>
          <w:rFonts w:ascii="Times New Roman" w:hAnsi="Times New Roman" w:cs="Times New Roman"/>
          <w:sz w:val="24"/>
          <w:szCs w:val="24"/>
        </w:rPr>
        <w:t xml:space="preserve"> son CSE si l'effectif de votre entreprise s'élève au moins à 50 salariés ;</w:t>
      </w:r>
    </w:p>
    <w:p w14:paraId="03805FC7" w14:textId="77777777" w:rsidR="008134F8" w:rsidRPr="008134F8" w:rsidRDefault="008134F8" w:rsidP="008134F8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134F8">
        <w:rPr>
          <w:rFonts w:ascii="Times New Roman" w:hAnsi="Times New Roman" w:cs="Times New Roman"/>
          <w:sz w:val="24"/>
          <w:szCs w:val="24"/>
        </w:rPr>
        <w:t>adresser</w:t>
      </w:r>
      <w:proofErr w:type="gramEnd"/>
      <w:r w:rsidRPr="008134F8">
        <w:rPr>
          <w:rFonts w:ascii="Times New Roman" w:hAnsi="Times New Roman" w:cs="Times New Roman"/>
          <w:sz w:val="24"/>
          <w:szCs w:val="24"/>
        </w:rPr>
        <w:t xml:space="preserve"> au préfet une demande d’autorisation (en joignant l’avis des représentants du personnel).</w:t>
      </w:r>
    </w:p>
    <w:p w14:paraId="6EE70BB0" w14:textId="77777777" w:rsidR="008134F8" w:rsidRPr="008134F8" w:rsidRDefault="008134F8" w:rsidP="00813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34F8">
        <w:rPr>
          <w:rFonts w:ascii="Times New Roman" w:hAnsi="Times New Roman" w:cs="Times New Roman"/>
          <w:b/>
          <w:bCs/>
          <w:sz w:val="24"/>
          <w:szCs w:val="24"/>
        </w:rPr>
        <w:t>Activité partielle : indemnisation du salarié et allocation spécifique</w:t>
      </w:r>
    </w:p>
    <w:p w14:paraId="30B85A32" w14:textId="77777777" w:rsidR="008134F8" w:rsidRPr="008134F8" w:rsidRDefault="008134F8" w:rsidP="006829CA">
      <w:pPr>
        <w:jc w:val="both"/>
        <w:rPr>
          <w:rFonts w:ascii="Times New Roman" w:hAnsi="Times New Roman" w:cs="Times New Roman"/>
          <w:sz w:val="24"/>
          <w:szCs w:val="24"/>
        </w:rPr>
      </w:pPr>
      <w:r w:rsidRPr="008134F8">
        <w:rPr>
          <w:rFonts w:ascii="Times New Roman" w:hAnsi="Times New Roman" w:cs="Times New Roman"/>
          <w:sz w:val="24"/>
          <w:szCs w:val="24"/>
        </w:rPr>
        <w:t xml:space="preserve">Chaque salarié en activité partielle doit bénéficier d’une indemnité horaire égale, sauf exception, à </w:t>
      </w:r>
      <w:r w:rsidRPr="008134F8">
        <w:rPr>
          <w:rFonts w:ascii="Times New Roman" w:hAnsi="Times New Roman" w:cs="Times New Roman"/>
          <w:b/>
          <w:bCs/>
          <w:sz w:val="24"/>
          <w:szCs w:val="24"/>
        </w:rPr>
        <w:t>60 % de sa rémunération brute</w:t>
      </w:r>
      <w:r w:rsidRPr="008134F8">
        <w:rPr>
          <w:rFonts w:ascii="Times New Roman" w:hAnsi="Times New Roman" w:cs="Times New Roman"/>
          <w:sz w:val="24"/>
          <w:szCs w:val="24"/>
        </w:rPr>
        <w:t>. Pour compenser l’indemnisation du salarié, l’employeur perçoit une allocation financée conjointement par l’Etat et l’UNEDIC dans la limite d’un contingent annuel.</w:t>
      </w:r>
    </w:p>
    <w:p w14:paraId="3DF84668" w14:textId="6403F434" w:rsidR="0011569A" w:rsidRPr="008134F8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8134F8">
        <w:rPr>
          <w:rFonts w:ascii="Times New Roman" w:hAnsi="Times New Roman" w:cs="Times New Roman"/>
          <w:b/>
          <w:bCs/>
          <w:sz w:val="24"/>
          <w:szCs w:val="24"/>
        </w:rPr>
        <w:t xml:space="preserve">L’article </w:t>
      </w:r>
      <w:hyperlink r:id="rId5" w:tgtFrame="_blank" w:history="1">
        <w:r w:rsidRPr="008134F8">
          <w:rPr>
            <w:rStyle w:val="Lienhypertexte"/>
            <w:rFonts w:ascii="Times New Roman" w:hAnsi="Times New Roman" w:cs="Times New Roman"/>
            <w:b/>
            <w:bCs/>
            <w:sz w:val="24"/>
            <w:szCs w:val="24"/>
          </w:rPr>
          <w:t>R5122-1</w:t>
        </w:r>
      </w:hyperlink>
      <w:r w:rsidRPr="008134F8">
        <w:rPr>
          <w:rFonts w:ascii="Times New Roman" w:hAnsi="Times New Roman" w:cs="Times New Roman"/>
          <w:b/>
          <w:bCs/>
          <w:sz w:val="24"/>
          <w:szCs w:val="24"/>
        </w:rPr>
        <w:t xml:space="preserve"> du Code du travail énumère les cas dans lesquels un employeur peut recourir à l’activité partielle. Ces cas incluent :</w:t>
      </w:r>
    </w:p>
    <w:p w14:paraId="78B1D9CC" w14:textId="77777777" w:rsidR="0011569A" w:rsidRPr="0011569A" w:rsidRDefault="0011569A" w:rsidP="0011569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1569A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11569A">
        <w:rPr>
          <w:rFonts w:ascii="Times New Roman" w:hAnsi="Times New Roman" w:cs="Times New Roman"/>
          <w:sz w:val="24"/>
          <w:szCs w:val="24"/>
        </w:rPr>
        <w:t xml:space="preserve"> conjoncture économique</w:t>
      </w:r>
    </w:p>
    <w:p w14:paraId="59FD5507" w14:textId="77777777" w:rsidR="0011569A" w:rsidRPr="0011569A" w:rsidRDefault="0011569A" w:rsidP="0011569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1569A">
        <w:rPr>
          <w:rFonts w:ascii="Times New Roman" w:hAnsi="Times New Roman" w:cs="Times New Roman"/>
          <w:sz w:val="24"/>
          <w:szCs w:val="24"/>
        </w:rPr>
        <w:t>les</w:t>
      </w:r>
      <w:proofErr w:type="gramEnd"/>
      <w:r w:rsidRPr="0011569A">
        <w:rPr>
          <w:rFonts w:ascii="Times New Roman" w:hAnsi="Times New Roman" w:cs="Times New Roman"/>
          <w:sz w:val="24"/>
          <w:szCs w:val="24"/>
        </w:rPr>
        <w:t xml:space="preserve"> difficultés d’approvisionnement en matières premières ou en énergie ;</w:t>
      </w:r>
    </w:p>
    <w:p w14:paraId="66B3D95D" w14:textId="43AE31BB" w:rsidR="0011569A" w:rsidRPr="0011569A" w:rsidRDefault="0011569A" w:rsidP="0011569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1569A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11569A">
        <w:rPr>
          <w:rFonts w:ascii="Times New Roman" w:hAnsi="Times New Roman" w:cs="Times New Roman"/>
          <w:sz w:val="24"/>
          <w:szCs w:val="24"/>
        </w:rPr>
        <w:t xml:space="preserve"> sinistre ou des </w:t>
      </w:r>
      <w:r w:rsidRPr="008134F8">
        <w:rPr>
          <w:rFonts w:ascii="Times New Roman" w:hAnsi="Times New Roman" w:cs="Times New Roman"/>
          <w:sz w:val="24"/>
          <w:szCs w:val="24"/>
        </w:rPr>
        <w:t>I</w:t>
      </w:r>
      <w:r w:rsidRPr="0011569A">
        <w:rPr>
          <w:rFonts w:ascii="Times New Roman" w:hAnsi="Times New Roman" w:cs="Times New Roman"/>
          <w:sz w:val="24"/>
          <w:szCs w:val="24"/>
        </w:rPr>
        <w:t>ntempéries de caractère exceptionnel ;</w:t>
      </w:r>
    </w:p>
    <w:p w14:paraId="1CA6AD3D" w14:textId="77777777" w:rsidR="0011569A" w:rsidRPr="0011569A" w:rsidRDefault="0011569A" w:rsidP="0011569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1569A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11569A">
        <w:rPr>
          <w:rFonts w:ascii="Times New Roman" w:hAnsi="Times New Roman" w:cs="Times New Roman"/>
          <w:sz w:val="24"/>
          <w:szCs w:val="24"/>
        </w:rPr>
        <w:t xml:space="preserve"> transformation, restructuration ou modernisation de mon entreprise ;</w:t>
      </w:r>
    </w:p>
    <w:p w14:paraId="4150B894" w14:textId="77777777" w:rsidR="0011569A" w:rsidRPr="0011569A" w:rsidRDefault="0011569A" w:rsidP="0011569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1569A">
        <w:rPr>
          <w:rFonts w:ascii="Times New Roman" w:hAnsi="Times New Roman" w:cs="Times New Roman"/>
          <w:sz w:val="24"/>
          <w:szCs w:val="24"/>
        </w:rPr>
        <w:t>toute</w:t>
      </w:r>
      <w:proofErr w:type="gramEnd"/>
      <w:r w:rsidRPr="0011569A">
        <w:rPr>
          <w:rFonts w:ascii="Times New Roman" w:hAnsi="Times New Roman" w:cs="Times New Roman"/>
          <w:sz w:val="24"/>
          <w:szCs w:val="24"/>
        </w:rPr>
        <w:t xml:space="preserve"> autre circonstance de caractère exceptionnel</w:t>
      </w:r>
    </w:p>
    <w:p w14:paraId="15D76B50" w14:textId="58A62CE0" w:rsidR="0011569A" w:rsidRPr="0011569A" w:rsidRDefault="0011569A" w:rsidP="0011569A">
      <w:r w:rsidRPr="0011569A">
        <w:lastRenderedPageBreak/>
        <w:drawing>
          <wp:inline distT="0" distB="0" distL="0" distR="0" wp14:anchorId="7A1460FE" wp14:editId="74D8EFC7">
            <wp:extent cx="5760720" cy="1553210"/>
            <wp:effectExtent l="0" t="0" r="0" b="8890"/>
            <wp:docPr id="13818450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84505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C88B9" w14:textId="77777777" w:rsidR="0011569A" w:rsidRPr="0011569A" w:rsidRDefault="0011569A" w:rsidP="0011569A">
      <w:r w:rsidRPr="0011569A">
        <w:t>Avant de décider de placer ses salariés en activité partielle, l’employeur peut également envisager :</w:t>
      </w:r>
    </w:p>
    <w:p w14:paraId="2155DE93" w14:textId="77777777" w:rsidR="0011569A" w:rsidRPr="0011569A" w:rsidRDefault="0011569A" w:rsidP="0011569A">
      <w:pPr>
        <w:numPr>
          <w:ilvl w:val="0"/>
          <w:numId w:val="3"/>
        </w:numPr>
      </w:pPr>
      <w:r w:rsidRPr="0011569A">
        <w:rPr>
          <w:b/>
          <w:bCs/>
        </w:rPr>
        <w:t>De remettre à zéro les heures placées en compteur de repos compensateur ;</w:t>
      </w:r>
    </w:p>
    <w:p w14:paraId="76487E2C" w14:textId="77777777" w:rsidR="0011569A" w:rsidRPr="0011569A" w:rsidRDefault="0011569A" w:rsidP="0011569A">
      <w:pPr>
        <w:numPr>
          <w:ilvl w:val="0"/>
          <w:numId w:val="3"/>
        </w:numPr>
      </w:pPr>
      <w:r w:rsidRPr="0011569A">
        <w:rPr>
          <w:b/>
          <w:bCs/>
        </w:rPr>
        <w:t>De placer en formation des salariés pendant la période de sous activité ;</w:t>
      </w:r>
    </w:p>
    <w:p w14:paraId="561D56D8" w14:textId="77777777" w:rsidR="0011569A" w:rsidRPr="0011569A" w:rsidRDefault="0011569A" w:rsidP="0011569A">
      <w:pPr>
        <w:numPr>
          <w:ilvl w:val="0"/>
          <w:numId w:val="3"/>
        </w:numPr>
      </w:pPr>
      <w:r w:rsidRPr="0011569A">
        <w:rPr>
          <w:b/>
          <w:bCs/>
        </w:rPr>
        <w:t xml:space="preserve">D’organiser des départs en congés payés de ses salariés (ou la prise effective de jours de RTT). </w:t>
      </w:r>
      <w:r w:rsidRPr="0011569A">
        <w:t>En effet, l’ordre et les dates de départ peuvent être modifiés par l’employeur. Cependant, sauf circonstances exceptionnelles, un délai de 2 mois préalable est à respecter.</w:t>
      </w:r>
    </w:p>
    <w:p w14:paraId="3E9975DC" w14:textId="5A0F0509" w:rsidR="0011569A" w:rsidRPr="0011569A" w:rsidRDefault="0011569A" w:rsidP="0011569A">
      <w:r w:rsidRPr="0011569A">
        <w:t> </w:t>
      </w:r>
      <w:r w:rsidRPr="0011569A">
        <w:drawing>
          <wp:inline distT="0" distB="0" distL="0" distR="0" wp14:anchorId="0D4115B8" wp14:editId="3E78BDF1">
            <wp:extent cx="5760720" cy="815340"/>
            <wp:effectExtent l="0" t="0" r="0" b="3810"/>
            <wp:docPr id="14819195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91954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B4726" w14:textId="77777777" w:rsidR="0011569A" w:rsidRPr="0011569A" w:rsidRDefault="0011569A" w:rsidP="0011569A">
      <w:r w:rsidRPr="0011569A">
        <w:t> </w:t>
      </w:r>
    </w:p>
    <w:p w14:paraId="1FFD1483" w14:textId="77777777" w:rsidR="008134F8" w:rsidRDefault="0011569A" w:rsidP="0011569A">
      <w:pPr>
        <w:rPr>
          <w:b/>
          <w:bCs/>
        </w:rPr>
      </w:pPr>
      <w:r w:rsidRPr="0011569A">
        <w:rPr>
          <w:b/>
          <w:bCs/>
        </w:rPr>
        <w:drawing>
          <wp:inline distT="0" distB="0" distL="0" distR="0" wp14:anchorId="61580ED2" wp14:editId="15F9AE21">
            <wp:extent cx="5760720" cy="852170"/>
            <wp:effectExtent l="0" t="0" r="0" b="5080"/>
            <wp:docPr id="6118210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82109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164F0" w14:textId="6EEA3F12" w:rsidR="008134F8" w:rsidRDefault="008134F8" w:rsidP="0011569A">
      <w:pPr>
        <w:rPr>
          <w:b/>
          <w:bCs/>
        </w:rPr>
      </w:pPr>
      <w:r w:rsidRPr="008134F8">
        <w:rPr>
          <w:b/>
          <w:bCs/>
        </w:rPr>
        <w:drawing>
          <wp:inline distT="0" distB="0" distL="0" distR="0" wp14:anchorId="2B82760C" wp14:editId="6F63907A">
            <wp:extent cx="5760720" cy="1183005"/>
            <wp:effectExtent l="0" t="0" r="0" b="0"/>
            <wp:docPr id="5871073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10737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3B8EB" w14:textId="3B134B15" w:rsidR="008134F8" w:rsidRDefault="008134F8" w:rsidP="0011569A">
      <w:pPr>
        <w:rPr>
          <w:b/>
          <w:bCs/>
        </w:rPr>
      </w:pPr>
      <w:r w:rsidRPr="008134F8">
        <w:rPr>
          <w:b/>
          <w:bCs/>
        </w:rPr>
        <w:drawing>
          <wp:inline distT="0" distB="0" distL="0" distR="0" wp14:anchorId="6E342B95" wp14:editId="7118AE14">
            <wp:extent cx="5760720" cy="1842135"/>
            <wp:effectExtent l="0" t="0" r="0" b="5715"/>
            <wp:docPr id="18222100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21004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4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6ED87" w14:textId="77777777" w:rsidR="008134F8" w:rsidRDefault="008134F8" w:rsidP="0011569A">
      <w:pPr>
        <w:rPr>
          <w:b/>
          <w:bCs/>
        </w:rPr>
      </w:pPr>
    </w:p>
    <w:p w14:paraId="402DA45C" w14:textId="320734B7" w:rsidR="006829CA" w:rsidRPr="006829CA" w:rsidRDefault="006829CA" w:rsidP="006829CA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829CA">
        <w:rPr>
          <w:rFonts w:ascii="Times New Roman" w:hAnsi="Times New Roman" w:cs="Times New Roman"/>
          <w:i/>
          <w:iCs/>
          <w:sz w:val="28"/>
          <w:szCs w:val="28"/>
        </w:rPr>
        <w:t>Compléments</w:t>
      </w:r>
    </w:p>
    <w:p w14:paraId="60AC7CAD" w14:textId="4265384C" w:rsidR="0011569A" w:rsidRPr="0011569A" w:rsidRDefault="0011569A" w:rsidP="001156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569A">
        <w:rPr>
          <w:rFonts w:ascii="Times New Roman" w:hAnsi="Times New Roman" w:cs="Times New Roman"/>
          <w:b/>
          <w:bCs/>
          <w:sz w:val="24"/>
          <w:szCs w:val="24"/>
        </w:rPr>
        <w:t>Quels sont les salariés concernés ?</w:t>
      </w:r>
    </w:p>
    <w:p w14:paraId="01AAE14A" w14:textId="68188EC8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 </w:t>
      </w:r>
      <w:r w:rsidRPr="0011569A">
        <w:rPr>
          <w:rFonts w:ascii="Times New Roman" w:hAnsi="Times New Roman" w:cs="Times New Roman"/>
          <w:b/>
          <w:bCs/>
          <w:sz w:val="24"/>
          <w:szCs w:val="24"/>
        </w:rPr>
        <w:t>Tous les salariés</w:t>
      </w:r>
      <w:r w:rsidRPr="0011569A">
        <w:rPr>
          <w:rFonts w:ascii="Times New Roman" w:hAnsi="Times New Roman" w:cs="Times New Roman"/>
          <w:sz w:val="24"/>
          <w:szCs w:val="24"/>
        </w:rPr>
        <w:t xml:space="preserve"> y compris les apprentis sont susceptibles d’être mis en chômage partiel, sous forme de réduction de l’horaire habituel de travail ou de suspension d’activité.</w:t>
      </w:r>
    </w:p>
    <w:p w14:paraId="139175C1" w14:textId="77777777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b/>
          <w:bCs/>
          <w:sz w:val="24"/>
          <w:szCs w:val="24"/>
        </w:rPr>
        <w:t>Attention :</w:t>
      </w:r>
      <w:r w:rsidRPr="0011569A">
        <w:rPr>
          <w:rFonts w:ascii="Times New Roman" w:hAnsi="Times New Roman" w:cs="Times New Roman"/>
          <w:sz w:val="24"/>
          <w:szCs w:val="24"/>
        </w:rPr>
        <w:t xml:space="preserve"> Le placement en activité partielle des représentants du personnel (membres du comité social et économique) est soumis à leur accord préalable. En effet, le principe est qu'il est interdit de modifier les conditions de travail du salarié protégé sans son accord.</w:t>
      </w:r>
    </w:p>
    <w:p w14:paraId="4E5F247D" w14:textId="77777777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L’activité partielle doit être collective : elle doit viser toute l’entreprise, ou tout un établissement, ou toute une unité de travail, voire une catégorie de personnel.</w:t>
      </w:r>
    </w:p>
    <w:p w14:paraId="3307A2CE" w14:textId="77777777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Il ne peut pas être mis en œuvre pour un seul salarié (sauf cas particulier, entreprise ou unité de travail n’ayant qu’un seul salarié par exemple), ni pour quelques salariés « pris au hasard ».</w:t>
      </w:r>
    </w:p>
    <w:p w14:paraId="46FD990B" w14:textId="77777777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b/>
          <w:bCs/>
          <w:sz w:val="24"/>
          <w:szCs w:val="24"/>
        </w:rPr>
        <w:t>L’arrêt temporaire de travail, s’il doit être collectif, n’implique pas que tous les salariés de l’entité de travail soient arrêtés en même temps</w:t>
      </w:r>
      <w:r w:rsidRPr="0011569A">
        <w:rPr>
          <w:rFonts w:ascii="Times New Roman" w:hAnsi="Times New Roman" w:cs="Times New Roman"/>
          <w:sz w:val="24"/>
          <w:szCs w:val="24"/>
        </w:rPr>
        <w:t>. L’arrêt peut effectivement se faire par roulement.</w:t>
      </w:r>
    </w:p>
    <w:p w14:paraId="09E51D88" w14:textId="77777777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 </w:t>
      </w:r>
    </w:p>
    <w:p w14:paraId="02D3B6FA" w14:textId="112A8C64" w:rsidR="0011569A" w:rsidRPr="0011569A" w:rsidRDefault="0011569A" w:rsidP="0011569A">
      <w:p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 </w:t>
      </w:r>
      <w:r w:rsidRPr="0011569A">
        <w:rPr>
          <w:rFonts w:ascii="Times New Roman" w:hAnsi="Times New Roman" w:cs="Times New Roman"/>
          <w:b/>
          <w:bCs/>
          <w:sz w:val="24"/>
          <w:szCs w:val="24"/>
        </w:rPr>
        <w:t xml:space="preserve">Attention, l’administration refuse la mise en œuvre de l'activité partielle pour le motif de la conjoncture économique. </w:t>
      </w:r>
      <w:r w:rsidRPr="0011569A">
        <w:rPr>
          <w:rFonts w:ascii="Times New Roman" w:hAnsi="Times New Roman" w:cs="Times New Roman"/>
          <w:sz w:val="24"/>
          <w:szCs w:val="24"/>
        </w:rPr>
        <w:t>Pour le Ministère et la Direction départementale de l'emploi, du travail et des solidarités (DDETS), la baisse d'activité devrait répondre aux critères suivants :</w:t>
      </w:r>
    </w:p>
    <w:p w14:paraId="0F1F3B09" w14:textId="77777777" w:rsidR="0011569A" w:rsidRPr="0011569A" w:rsidRDefault="0011569A" w:rsidP="0011569A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b/>
          <w:bCs/>
          <w:sz w:val="24"/>
          <w:szCs w:val="24"/>
        </w:rPr>
        <w:t>Elle doit être temporaire (avec des perspectives de reprise d’activité économique à court terme justifiées) ;</w:t>
      </w:r>
    </w:p>
    <w:p w14:paraId="3C28942D" w14:textId="77777777" w:rsidR="0011569A" w:rsidRPr="0011569A" w:rsidRDefault="0011569A" w:rsidP="0011569A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Elle doit être en lien direct avec la difficulté économique ;</w:t>
      </w:r>
    </w:p>
    <w:p w14:paraId="7BC94CE6" w14:textId="77777777" w:rsidR="0011569A" w:rsidRPr="0011569A" w:rsidRDefault="0011569A" w:rsidP="0011569A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Elle ne doit pas être structurelle ;</w:t>
      </w:r>
    </w:p>
    <w:p w14:paraId="7498097D" w14:textId="77777777" w:rsidR="0011569A" w:rsidRPr="0011569A" w:rsidRDefault="0011569A" w:rsidP="0011569A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569A">
        <w:rPr>
          <w:rFonts w:ascii="Times New Roman" w:hAnsi="Times New Roman" w:cs="Times New Roman"/>
          <w:sz w:val="24"/>
          <w:szCs w:val="24"/>
        </w:rPr>
        <w:t>Elle doit être extérieure à l'entreprise et irrésistible.</w:t>
      </w:r>
    </w:p>
    <w:p w14:paraId="6E82CCB8" w14:textId="77777777" w:rsidR="006B2DFD" w:rsidRPr="006829CA" w:rsidRDefault="006B2DFD">
      <w:pPr>
        <w:rPr>
          <w:rFonts w:ascii="Times New Roman" w:hAnsi="Times New Roman" w:cs="Times New Roman"/>
          <w:sz w:val="24"/>
          <w:szCs w:val="24"/>
        </w:rPr>
      </w:pPr>
    </w:p>
    <w:sectPr w:rsidR="006B2DFD" w:rsidRPr="00682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6CF2"/>
    <w:multiLevelType w:val="multilevel"/>
    <w:tmpl w:val="B6763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03E1C"/>
    <w:multiLevelType w:val="multilevel"/>
    <w:tmpl w:val="D07CA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F149A6"/>
    <w:multiLevelType w:val="multilevel"/>
    <w:tmpl w:val="470E5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751E9"/>
    <w:multiLevelType w:val="multilevel"/>
    <w:tmpl w:val="54E43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A60F24"/>
    <w:multiLevelType w:val="multilevel"/>
    <w:tmpl w:val="32EC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EE614B"/>
    <w:multiLevelType w:val="multilevel"/>
    <w:tmpl w:val="A6CC4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0D7C08"/>
    <w:multiLevelType w:val="multilevel"/>
    <w:tmpl w:val="11400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9C74A2"/>
    <w:multiLevelType w:val="multilevel"/>
    <w:tmpl w:val="53D8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3188386">
    <w:abstractNumId w:val="5"/>
  </w:num>
  <w:num w:numId="2" w16cid:durableId="858666261">
    <w:abstractNumId w:val="1"/>
  </w:num>
  <w:num w:numId="3" w16cid:durableId="282662957">
    <w:abstractNumId w:val="3"/>
  </w:num>
  <w:num w:numId="4" w16cid:durableId="1069812428">
    <w:abstractNumId w:val="4"/>
  </w:num>
  <w:num w:numId="5" w16cid:durableId="877622155">
    <w:abstractNumId w:val="7"/>
  </w:num>
  <w:num w:numId="6" w16cid:durableId="842745271">
    <w:abstractNumId w:val="6"/>
  </w:num>
  <w:num w:numId="7" w16cid:durableId="1524175101">
    <w:abstractNumId w:val="0"/>
  </w:num>
  <w:num w:numId="8" w16cid:durableId="338852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9A"/>
    <w:rsid w:val="0011569A"/>
    <w:rsid w:val="001D5F92"/>
    <w:rsid w:val="0047139F"/>
    <w:rsid w:val="00475EF8"/>
    <w:rsid w:val="006829CA"/>
    <w:rsid w:val="006B2DFD"/>
    <w:rsid w:val="008134F8"/>
    <w:rsid w:val="0095167B"/>
    <w:rsid w:val="00C7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3CD1"/>
  <w15:chartTrackingRefBased/>
  <w15:docId w15:val="{AA95CA8B-D3CF-4462-94C8-AD85B17D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156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156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156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156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156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156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156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156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156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56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15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156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1569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1569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1569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1569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1569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1569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156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15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156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156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156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1569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1569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1569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156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1569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11569A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1569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1569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1569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legifrance.gouv.fr/codes/article_lc/LEGIARTI000027629135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650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2025-11-08T10:35:00Z</dcterms:created>
  <dcterms:modified xsi:type="dcterms:W3CDTF">2025-11-08T11:02:00Z</dcterms:modified>
</cp:coreProperties>
</file>